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06A9" w14:textId="77777777" w:rsidR="00020599" w:rsidRDefault="009703AD">
      <w:pPr>
        <w:pStyle w:val="Nzov"/>
      </w:pPr>
      <w:r>
        <w:t>Žiadosť</w:t>
      </w:r>
      <w:r>
        <w:rPr>
          <w:spacing w:val="-6"/>
        </w:rPr>
        <w:t xml:space="preserve"> </w:t>
      </w:r>
      <w:r>
        <w:t>dotknutej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uplatnenie</w:t>
      </w:r>
      <w:r>
        <w:rPr>
          <w:spacing w:val="-3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práv -</w:t>
      </w:r>
      <w:r>
        <w:rPr>
          <w:spacing w:val="-3"/>
        </w:rPr>
        <w:t xml:space="preserve"> </w:t>
      </w:r>
      <w:r>
        <w:rPr>
          <w:spacing w:val="-2"/>
        </w:rPr>
        <w:t>zamestnanec</w:t>
      </w:r>
    </w:p>
    <w:p w14:paraId="1BC74249" w14:textId="77777777" w:rsidR="00020599" w:rsidRDefault="009703AD">
      <w:pPr>
        <w:spacing w:before="1"/>
        <w:ind w:left="122" w:right="132"/>
        <w:jc w:val="center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zmysle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až</w:t>
      </w:r>
      <w:r>
        <w:rPr>
          <w:spacing w:val="-3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Nariadenia</w:t>
      </w:r>
      <w:r>
        <w:rPr>
          <w:spacing w:val="-3"/>
          <w:sz w:val="20"/>
        </w:rPr>
        <w:t xml:space="preserve"> </w:t>
      </w:r>
      <w:r>
        <w:rPr>
          <w:sz w:val="20"/>
        </w:rPr>
        <w:t>Európskeho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rady</w:t>
      </w:r>
      <w:r>
        <w:rPr>
          <w:spacing w:val="-3"/>
          <w:sz w:val="20"/>
        </w:rPr>
        <w:t xml:space="preserve"> </w:t>
      </w:r>
      <w:r>
        <w:rPr>
          <w:sz w:val="20"/>
        </w:rPr>
        <w:t>(EÚ)</w:t>
      </w:r>
      <w:r>
        <w:rPr>
          <w:spacing w:val="-4"/>
          <w:sz w:val="20"/>
        </w:rPr>
        <w:t xml:space="preserve"> </w:t>
      </w:r>
      <w:r>
        <w:rPr>
          <w:sz w:val="20"/>
        </w:rPr>
        <w:t>2016/679</w:t>
      </w:r>
      <w:r>
        <w:rPr>
          <w:spacing w:val="-4"/>
          <w:sz w:val="20"/>
        </w:rPr>
        <w:t xml:space="preserve"> </w:t>
      </w:r>
      <w:r>
        <w:rPr>
          <w:sz w:val="20"/>
        </w:rPr>
        <w:t>(ďalej</w:t>
      </w:r>
      <w:r>
        <w:rPr>
          <w:spacing w:val="-1"/>
          <w:sz w:val="20"/>
        </w:rPr>
        <w:t xml:space="preserve"> </w:t>
      </w:r>
      <w:r>
        <w:rPr>
          <w:sz w:val="20"/>
        </w:rPr>
        <w:t>len</w:t>
      </w:r>
      <w:r>
        <w:rPr>
          <w:spacing w:val="-3"/>
          <w:sz w:val="20"/>
        </w:rPr>
        <w:t xml:space="preserve"> </w:t>
      </w:r>
      <w:r>
        <w:rPr>
          <w:sz w:val="20"/>
        </w:rPr>
        <w:t>Nariadenie</w:t>
      </w:r>
      <w:r>
        <w:rPr>
          <w:spacing w:val="-5"/>
          <w:sz w:val="20"/>
        </w:rPr>
        <w:t xml:space="preserve"> </w:t>
      </w:r>
      <w:r>
        <w:rPr>
          <w:sz w:val="20"/>
        </w:rPr>
        <w:t>EÚ alebo GDPR)</w:t>
      </w:r>
    </w:p>
    <w:p w14:paraId="4646A989" w14:textId="77777777" w:rsidR="00020599" w:rsidRDefault="00020599">
      <w:pPr>
        <w:pStyle w:val="Zkladntext"/>
        <w:rPr>
          <w:sz w:val="20"/>
        </w:rPr>
      </w:pPr>
    </w:p>
    <w:p w14:paraId="1FE2BD65" w14:textId="77777777" w:rsidR="00020599" w:rsidRDefault="00020599">
      <w:pPr>
        <w:pStyle w:val="Zkladntext"/>
        <w:spacing w:before="72"/>
        <w:rPr>
          <w:sz w:val="20"/>
        </w:rPr>
      </w:pPr>
    </w:p>
    <w:p w14:paraId="58889040" w14:textId="77777777" w:rsidR="00020599" w:rsidRDefault="009703AD">
      <w:pPr>
        <w:pStyle w:val="Nadpis1"/>
        <w:spacing w:before="1"/>
        <w:rPr>
          <w:u w:val="none"/>
        </w:rPr>
      </w:pPr>
      <w:r>
        <w:rPr>
          <w:spacing w:val="-2"/>
        </w:rPr>
        <w:t>Adresát/Prevádzkovateľ:</w:t>
      </w:r>
    </w:p>
    <w:p w14:paraId="0A12C8CF" w14:textId="77777777" w:rsidR="00020599" w:rsidRDefault="00020599">
      <w:pPr>
        <w:pStyle w:val="Zkladntext"/>
        <w:spacing w:before="21"/>
        <w:rPr>
          <w:b/>
        </w:rPr>
      </w:pPr>
    </w:p>
    <w:p w14:paraId="0DAE73B6" w14:textId="24FAE40A" w:rsidR="00020599" w:rsidRDefault="009703AD">
      <w:pPr>
        <w:ind w:left="116"/>
        <w:rPr>
          <w:b/>
        </w:rPr>
      </w:pPr>
      <w:r>
        <w:rPr>
          <w:b/>
        </w:rPr>
        <w:t>Cementáreň Lietavská Lúčka a.s.</w:t>
      </w:r>
    </w:p>
    <w:p w14:paraId="7899BDAB" w14:textId="1A3DECD7" w:rsidR="00020599" w:rsidRDefault="009703AD">
      <w:pPr>
        <w:pStyle w:val="Zkladntext"/>
        <w:spacing w:before="22"/>
        <w:ind w:left="116"/>
      </w:pPr>
      <w:r w:rsidRPr="009703AD">
        <w:t>Žilinská cesta 49/25</w:t>
      </w:r>
      <w:r>
        <w:t>,</w:t>
      </w:r>
      <w:r>
        <w:rPr>
          <w:spacing w:val="-3"/>
        </w:rPr>
        <w:t xml:space="preserve"> </w:t>
      </w:r>
      <w:r w:rsidRPr="009703AD">
        <w:t>013 11 Lietavská Lúčka</w:t>
      </w:r>
    </w:p>
    <w:p w14:paraId="3D0E3DEF" w14:textId="16F31398" w:rsidR="00020599" w:rsidRDefault="009703AD">
      <w:pPr>
        <w:pStyle w:val="Zkladntext"/>
        <w:spacing w:before="22"/>
        <w:ind w:left="116"/>
      </w:pPr>
      <w:r>
        <w:t>IČO:</w:t>
      </w:r>
      <w:r>
        <w:rPr>
          <w:spacing w:val="-3"/>
        </w:rPr>
        <w:t xml:space="preserve"> </w:t>
      </w:r>
      <w:r w:rsidRPr="009703AD">
        <w:t>31561837</w:t>
      </w:r>
    </w:p>
    <w:p w14:paraId="2C4F6688" w14:textId="3B1CC59A" w:rsidR="00020599" w:rsidRDefault="009703AD" w:rsidP="009703AD">
      <w:pPr>
        <w:pStyle w:val="Zkladntext"/>
        <w:spacing w:before="22"/>
        <w:ind w:left="116"/>
      </w:pPr>
      <w:r>
        <w:t>spoločnosť</w:t>
      </w:r>
      <w:r>
        <w:rPr>
          <w:spacing w:val="-8"/>
        </w:rPr>
        <w:t xml:space="preserve"> </w:t>
      </w:r>
      <w:r>
        <w:t>z</w:t>
      </w:r>
      <w:r w:rsidRPr="009703AD">
        <w:t>apísané v: Obchodný register Okresného súdu Žilina, oddiel: Sa, vložka č. 411/L</w:t>
      </w:r>
    </w:p>
    <w:p w14:paraId="7D1D4D4A" w14:textId="77777777" w:rsidR="00020599" w:rsidRDefault="00020599">
      <w:pPr>
        <w:pStyle w:val="Zkladntext"/>
        <w:spacing w:before="23"/>
      </w:pPr>
    </w:p>
    <w:p w14:paraId="682B0093" w14:textId="77777777" w:rsidR="00020599" w:rsidRDefault="009703AD">
      <w:pPr>
        <w:pStyle w:val="Nadpis1"/>
        <w:rPr>
          <w:u w:val="none"/>
        </w:rPr>
      </w:pPr>
      <w:r>
        <w:t>Žiadateľ</w:t>
      </w:r>
      <w:r>
        <w:rPr>
          <w:spacing w:val="-3"/>
        </w:rPr>
        <w:t xml:space="preserve"> </w:t>
      </w:r>
      <w:r>
        <w:t>(dotknutá</w:t>
      </w:r>
      <w:r>
        <w:rPr>
          <w:spacing w:val="-2"/>
        </w:rPr>
        <w:t xml:space="preserve"> osoba)</w:t>
      </w:r>
    </w:p>
    <w:p w14:paraId="54C1E86F" w14:textId="77777777" w:rsidR="00020599" w:rsidRDefault="00020599">
      <w:pPr>
        <w:pStyle w:val="Zkladntext"/>
        <w:spacing w:before="266"/>
        <w:rPr>
          <w:b/>
        </w:rPr>
      </w:pPr>
    </w:p>
    <w:p w14:paraId="2DFECCC8" w14:textId="77777777" w:rsidR="00020599" w:rsidRDefault="009703AD">
      <w:pPr>
        <w:pStyle w:val="Zkladntext"/>
        <w:ind w:left="116"/>
        <w:jc w:val="both"/>
      </w:pPr>
      <w:r>
        <w:t>Titul</w:t>
      </w:r>
      <w:r>
        <w:rPr>
          <w:spacing w:val="-7"/>
        </w:rPr>
        <w:t xml:space="preserve"> </w:t>
      </w:r>
      <w:r>
        <w:t>....................</w:t>
      </w:r>
      <w:r>
        <w:rPr>
          <w:spacing w:val="38"/>
        </w:rPr>
        <w:t xml:space="preserve"> </w:t>
      </w:r>
      <w:r>
        <w:rPr>
          <w:spacing w:val="-2"/>
        </w:rPr>
        <w:t>Meno......................................Priezvisko.....................................................................</w:t>
      </w:r>
    </w:p>
    <w:p w14:paraId="2302E20F" w14:textId="77777777" w:rsidR="00020599" w:rsidRDefault="00020599">
      <w:pPr>
        <w:pStyle w:val="Zkladntext"/>
      </w:pPr>
    </w:p>
    <w:p w14:paraId="40A72547" w14:textId="77777777" w:rsidR="00020599" w:rsidRDefault="009703AD">
      <w:pPr>
        <w:pStyle w:val="Zkladntext"/>
        <w:spacing w:before="1"/>
        <w:ind w:left="116"/>
        <w:jc w:val="both"/>
      </w:pPr>
      <w:r>
        <w:t>Korešpondenčná</w:t>
      </w:r>
      <w:r>
        <w:rPr>
          <w:spacing w:val="-11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674DE7BD" w14:textId="77777777" w:rsidR="00020599" w:rsidRDefault="00020599">
      <w:pPr>
        <w:pStyle w:val="Zkladntext"/>
      </w:pPr>
    </w:p>
    <w:p w14:paraId="32C01A6C" w14:textId="77777777" w:rsidR="00020599" w:rsidRDefault="009703AD">
      <w:pPr>
        <w:pStyle w:val="Zkladntext"/>
        <w:spacing w:line="480" w:lineRule="auto"/>
        <w:ind w:left="116" w:right="119"/>
        <w:jc w:val="both"/>
      </w:pPr>
      <w:r>
        <w:t>E-mailová adresa ...................................................................................................................................... Dátum</w:t>
      </w:r>
      <w:r>
        <w:rPr>
          <w:spacing w:val="-5"/>
        </w:rPr>
        <w:t xml:space="preserve"> </w:t>
      </w:r>
      <w:r>
        <w:t>narodenia</w:t>
      </w:r>
      <w:r>
        <w:rPr>
          <w:spacing w:val="-6"/>
        </w:rPr>
        <w:t xml:space="preserve"> </w:t>
      </w:r>
      <w:r>
        <w:t>................................................</w:t>
      </w:r>
      <w:r>
        <w:rPr>
          <w:spacing w:val="39"/>
        </w:rPr>
        <w:t xml:space="preserve"> </w:t>
      </w:r>
      <w:r>
        <w:t>Osobné</w:t>
      </w:r>
      <w:r>
        <w:rPr>
          <w:spacing w:val="-6"/>
        </w:rPr>
        <w:t xml:space="preserve"> </w:t>
      </w:r>
      <w:r>
        <w:t>číslo</w:t>
      </w:r>
      <w:r>
        <w:rPr>
          <w:spacing w:val="-8"/>
        </w:rPr>
        <w:t xml:space="preserve"> </w:t>
      </w:r>
      <w:r>
        <w:t>zamestnanca..........................................</w:t>
      </w:r>
    </w:p>
    <w:p w14:paraId="0EC27622" w14:textId="77777777" w:rsidR="00020599" w:rsidRDefault="009703AD">
      <w:pPr>
        <w:pStyle w:val="Zkladntext"/>
        <w:spacing w:before="268"/>
        <w:ind w:left="116"/>
        <w:jc w:val="both"/>
        <w:rPr>
          <w:i/>
        </w:rPr>
      </w:pPr>
      <w:r>
        <w:t>Status</w:t>
      </w:r>
      <w:r>
        <w:rPr>
          <w:spacing w:val="-6"/>
        </w:rPr>
        <w:t xml:space="preserve"> </w:t>
      </w:r>
      <w:r>
        <w:t>dotknutej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voči</w:t>
      </w:r>
      <w:r>
        <w:rPr>
          <w:spacing w:val="-5"/>
        </w:rPr>
        <w:t xml:space="preserve"> </w:t>
      </w:r>
      <w:r>
        <w:t>prevádzkovateľovi</w:t>
      </w:r>
      <w:r>
        <w:rPr>
          <w:spacing w:val="-5"/>
        </w:rPr>
        <w:t xml:space="preserve"> </w:t>
      </w:r>
      <w:r>
        <w:rPr>
          <w:i/>
          <w:color w:val="3A3838"/>
          <w:spacing w:val="-2"/>
        </w:rPr>
        <w:t>(vyznačiť)</w:t>
      </w:r>
    </w:p>
    <w:p w14:paraId="553AA21C" w14:textId="77777777" w:rsidR="00020599" w:rsidRDefault="00020599">
      <w:pPr>
        <w:pStyle w:val="Zkladntext"/>
        <w:spacing w:before="49"/>
        <w:rPr>
          <w:i/>
        </w:rPr>
      </w:pPr>
    </w:p>
    <w:p w14:paraId="4569E902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  <w:tab w:val="left" w:pos="4365"/>
        </w:tabs>
        <w:ind w:left="434" w:hanging="318"/>
      </w:pPr>
      <w:r>
        <w:rPr>
          <w:spacing w:val="-2"/>
        </w:rPr>
        <w:t>zamestnanec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28"/>
          <w:sz w:val="28"/>
        </w:rPr>
        <w:t xml:space="preserve"> </w:t>
      </w:r>
      <w:r>
        <w:t>bývalý</w:t>
      </w:r>
      <w:r>
        <w:rPr>
          <w:spacing w:val="-5"/>
        </w:rPr>
        <w:t xml:space="preserve"> </w:t>
      </w:r>
      <w:r>
        <w:rPr>
          <w:spacing w:val="-2"/>
        </w:rPr>
        <w:t>zamestnanec</w:t>
      </w:r>
    </w:p>
    <w:p w14:paraId="0B1CCD98" w14:textId="77777777" w:rsidR="00020599" w:rsidRDefault="00020599">
      <w:pPr>
        <w:pStyle w:val="Zkladntext"/>
        <w:spacing w:before="98"/>
      </w:pPr>
    </w:p>
    <w:p w14:paraId="6B07E7DB" w14:textId="77777777" w:rsidR="00020599" w:rsidRDefault="009703AD">
      <w:pPr>
        <w:pStyle w:val="Odsekzoznamu"/>
        <w:numPr>
          <w:ilvl w:val="0"/>
          <w:numId w:val="1"/>
        </w:numPr>
        <w:tabs>
          <w:tab w:val="left" w:pos="408"/>
          <w:tab w:val="left" w:pos="4365"/>
        </w:tabs>
        <w:ind w:left="408" w:hanging="292"/>
      </w:pPr>
      <w:r>
        <w:t>zamestnanec</w:t>
      </w:r>
      <w:r>
        <w:rPr>
          <w:spacing w:val="-6"/>
        </w:rPr>
        <w:t xml:space="preserve"> </w:t>
      </w:r>
      <w:r>
        <w:t>pracujúci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Dohodu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4"/>
          <w:sz w:val="28"/>
        </w:rPr>
        <w:t xml:space="preserve"> </w:t>
      </w:r>
      <w:r>
        <w:t>uchádzač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zamestnanie</w:t>
      </w:r>
    </w:p>
    <w:p w14:paraId="295699C5" w14:textId="77777777" w:rsidR="00020599" w:rsidRDefault="00020599">
      <w:pPr>
        <w:pStyle w:val="Zkladntext"/>
        <w:spacing w:before="99"/>
      </w:pPr>
    </w:p>
    <w:p w14:paraId="7A55F2E7" w14:textId="77777777" w:rsidR="00020599" w:rsidRDefault="009703AD">
      <w:pPr>
        <w:pStyle w:val="Odsekzoznamu"/>
        <w:numPr>
          <w:ilvl w:val="0"/>
          <w:numId w:val="1"/>
        </w:numPr>
        <w:tabs>
          <w:tab w:val="left" w:pos="408"/>
        </w:tabs>
        <w:ind w:left="408" w:hanging="292"/>
      </w:pPr>
      <w:r>
        <w:t>iná</w:t>
      </w:r>
      <w:r>
        <w:rPr>
          <w:spacing w:val="-4"/>
        </w:rPr>
        <w:t xml:space="preserve"> </w:t>
      </w:r>
      <w:r>
        <w:t>fyzická</w:t>
      </w:r>
      <w:r>
        <w:rPr>
          <w:spacing w:val="-5"/>
        </w:rPr>
        <w:t xml:space="preserve"> </w:t>
      </w:r>
      <w:r>
        <w:rPr>
          <w:spacing w:val="-2"/>
        </w:rPr>
        <w:t>osoba</w:t>
      </w:r>
    </w:p>
    <w:p w14:paraId="4E548E0A" w14:textId="77777777" w:rsidR="00020599" w:rsidRDefault="009703AD">
      <w:pPr>
        <w:spacing w:before="236"/>
        <w:ind w:left="116" w:right="115"/>
        <w:jc w:val="both"/>
        <w:rPr>
          <w:i/>
          <w:sz w:val="18"/>
        </w:rPr>
      </w:pPr>
      <w:r>
        <w:rPr>
          <w:rFonts w:ascii="Times New Roman" w:hAnsi="Times New Roman"/>
          <w:i/>
          <w:color w:val="767070"/>
          <w:sz w:val="18"/>
        </w:rPr>
        <w:t>(</w:t>
      </w:r>
      <w:r>
        <w:rPr>
          <w:i/>
          <w:color w:val="767070"/>
          <w:sz w:val="18"/>
        </w:rPr>
        <w:t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</w:t>
      </w:r>
      <w:r>
        <w:rPr>
          <w:i/>
          <w:color w:val="767070"/>
          <w:spacing w:val="25"/>
          <w:sz w:val="18"/>
        </w:rPr>
        <w:t xml:space="preserve"> </w:t>
      </w:r>
      <w:r>
        <w:rPr>
          <w:i/>
          <w:color w:val="767070"/>
          <w:sz w:val="18"/>
        </w:rPr>
        <w:t>Nariadenia GDPR odmietnuť konať na základe</w:t>
      </w:r>
      <w:r>
        <w:rPr>
          <w:i/>
          <w:color w:val="767070"/>
          <w:spacing w:val="40"/>
          <w:sz w:val="18"/>
        </w:rPr>
        <w:t xml:space="preserve"> </w:t>
      </w:r>
      <w:r>
        <w:rPr>
          <w:i/>
          <w:color w:val="767070"/>
          <w:sz w:val="18"/>
        </w:rPr>
        <w:t>tejto žiadosti pri výkone práv dotknutej osoby.)</w:t>
      </w:r>
    </w:p>
    <w:p w14:paraId="1CD9F4DF" w14:textId="77777777" w:rsidR="00020599" w:rsidRDefault="00020599">
      <w:pPr>
        <w:pStyle w:val="Zkladntext"/>
        <w:rPr>
          <w:i/>
          <w:sz w:val="18"/>
        </w:rPr>
      </w:pPr>
    </w:p>
    <w:p w14:paraId="7093BD51" w14:textId="77777777" w:rsidR="00020599" w:rsidRDefault="00020599">
      <w:pPr>
        <w:pStyle w:val="Zkladntext"/>
        <w:spacing w:before="98"/>
        <w:rPr>
          <w:i/>
          <w:sz w:val="18"/>
        </w:rPr>
      </w:pPr>
    </w:p>
    <w:p w14:paraId="6ED2B001" w14:textId="77777777" w:rsidR="00020599" w:rsidRDefault="009703AD">
      <w:pPr>
        <w:ind w:left="116"/>
        <w:jc w:val="both"/>
        <w:rPr>
          <w:i/>
        </w:rPr>
      </w:pPr>
      <w:r>
        <w:rPr>
          <w:b/>
          <w:sz w:val="24"/>
          <w:u w:val="single"/>
        </w:rPr>
        <w:t>Požadovaný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spôsob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vybavenia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žiadosti:</w:t>
      </w:r>
      <w:r>
        <w:rPr>
          <w:b/>
          <w:spacing w:val="-4"/>
          <w:sz w:val="24"/>
        </w:rPr>
        <w:t xml:space="preserve"> </w:t>
      </w:r>
      <w:r>
        <w:rPr>
          <w:i/>
        </w:rPr>
        <w:t>(vyznačiť</w:t>
      </w:r>
      <w:r>
        <w:rPr>
          <w:i/>
          <w:spacing w:val="-5"/>
        </w:rPr>
        <w:t xml:space="preserve"> </w:t>
      </w:r>
      <w:r>
        <w:rPr>
          <w:i/>
        </w:rPr>
        <w:t>jednu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možnosť)</w:t>
      </w:r>
    </w:p>
    <w:p w14:paraId="23B6FFA4" w14:textId="77777777" w:rsidR="00020599" w:rsidRDefault="009703AD">
      <w:pPr>
        <w:spacing w:before="2"/>
        <w:ind w:left="116" w:right="113"/>
        <w:jc w:val="both"/>
        <w:rPr>
          <w:i/>
          <w:sz w:val="18"/>
        </w:rPr>
      </w:pPr>
      <w:r>
        <w:rPr>
          <w:i/>
          <w:color w:val="767070"/>
          <w:sz w:val="18"/>
        </w:rPr>
        <w:t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</w:t>
      </w:r>
    </w:p>
    <w:p w14:paraId="3E79F1FF" w14:textId="77777777" w:rsidR="00020599" w:rsidRDefault="009703AD">
      <w:pPr>
        <w:pStyle w:val="Odsekzoznamu"/>
        <w:numPr>
          <w:ilvl w:val="0"/>
          <w:numId w:val="1"/>
        </w:numPr>
        <w:tabs>
          <w:tab w:val="left" w:pos="357"/>
          <w:tab w:val="left" w:pos="3656"/>
          <w:tab w:val="left" w:pos="6489"/>
        </w:tabs>
        <w:spacing w:before="218"/>
        <w:ind w:left="357" w:hanging="241"/>
        <w:rPr>
          <w:i/>
        </w:rPr>
      </w:pPr>
      <w:r>
        <w:t>v</w:t>
      </w:r>
      <w:r>
        <w:rPr>
          <w:spacing w:val="-5"/>
        </w:rPr>
        <w:t xml:space="preserve"> </w:t>
      </w:r>
      <w:r>
        <w:t>listinnej</w:t>
      </w:r>
      <w:r>
        <w:rPr>
          <w:spacing w:val="-4"/>
        </w:rPr>
        <w:t xml:space="preserve"> forme</w:t>
      </w:r>
      <w:r>
        <w:tab/>
      </w:r>
      <w:r>
        <w:rPr>
          <w:rFonts w:ascii="Segoe UI Symbol" w:hAnsi="Segoe UI Symbol"/>
          <w:spacing w:val="-2"/>
          <w:sz w:val="28"/>
        </w:rPr>
        <w:t>☐</w:t>
      </w:r>
      <w:r>
        <w:rPr>
          <w:rFonts w:ascii="Segoe UI Symbol" w:hAnsi="Segoe UI Symbol"/>
          <w:spacing w:val="-25"/>
          <w:sz w:val="28"/>
        </w:rPr>
        <w:t xml:space="preserve"> </w:t>
      </w:r>
      <w:r>
        <w:rPr>
          <w:spacing w:val="-2"/>
        </w:rPr>
        <w:t>e-mailom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3"/>
          <w:sz w:val="28"/>
        </w:rPr>
        <w:t xml:space="preserve"> </w:t>
      </w:r>
      <w:r>
        <w:t>ústne</w:t>
      </w:r>
      <w:r>
        <w:rPr>
          <w:spacing w:val="-3"/>
        </w:rPr>
        <w:t xml:space="preserve"> </w:t>
      </w:r>
      <w:r>
        <w:t>(</w:t>
      </w:r>
      <w:r>
        <w:rPr>
          <w:i/>
        </w:rPr>
        <w:t>ak je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možné)</w:t>
      </w:r>
    </w:p>
    <w:p w14:paraId="67459F0C" w14:textId="77777777" w:rsidR="00020599" w:rsidRDefault="00020599">
      <w:pPr>
        <w:sectPr w:rsidR="00020599">
          <w:type w:val="continuous"/>
          <w:pgSz w:w="11910" w:h="16840"/>
          <w:pgMar w:top="1660" w:right="1300" w:bottom="280" w:left="1300" w:header="708" w:footer="708" w:gutter="0"/>
          <w:cols w:space="708"/>
        </w:sectPr>
      </w:pPr>
    </w:p>
    <w:p w14:paraId="74F38046" w14:textId="77777777" w:rsidR="00020599" w:rsidRDefault="009703AD">
      <w:pPr>
        <w:pStyle w:val="Nadpis1"/>
        <w:spacing w:before="37" w:line="293" w:lineRule="exact"/>
        <w:rPr>
          <w:u w:val="none"/>
        </w:rPr>
      </w:pPr>
      <w:r>
        <w:lastRenderedPageBreak/>
        <w:t>Právo,</w:t>
      </w:r>
      <w:r>
        <w:rPr>
          <w:spacing w:val="-4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dotknutá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svojou</w:t>
      </w:r>
      <w:r>
        <w:rPr>
          <w:spacing w:val="-2"/>
        </w:rPr>
        <w:t xml:space="preserve"> </w:t>
      </w:r>
      <w:r>
        <w:t>žiadosťou</w:t>
      </w:r>
      <w:r>
        <w:rPr>
          <w:spacing w:val="-2"/>
        </w:rPr>
        <w:t xml:space="preserve"> uplatňuje</w:t>
      </w:r>
    </w:p>
    <w:p w14:paraId="3C8CF35E" w14:textId="77777777" w:rsidR="00020599" w:rsidRDefault="009703AD">
      <w:pPr>
        <w:spacing w:line="219" w:lineRule="exact"/>
        <w:ind w:left="116"/>
        <w:jc w:val="both"/>
        <w:rPr>
          <w:i/>
          <w:sz w:val="18"/>
        </w:rPr>
      </w:pPr>
      <w:r>
        <w:rPr>
          <w:i/>
          <w:color w:val="3A3838"/>
          <w:sz w:val="18"/>
        </w:rPr>
        <w:t>(vyznačiť,</w:t>
      </w:r>
      <w:r>
        <w:rPr>
          <w:i/>
          <w:color w:val="3A3838"/>
          <w:spacing w:val="-5"/>
          <w:sz w:val="18"/>
        </w:rPr>
        <w:t xml:space="preserve"> </w:t>
      </w:r>
      <w:r>
        <w:rPr>
          <w:i/>
          <w:color w:val="3A3838"/>
          <w:sz w:val="18"/>
        </w:rPr>
        <w:t>možnosť</w:t>
      </w:r>
      <w:r>
        <w:rPr>
          <w:i/>
          <w:color w:val="3A3838"/>
          <w:spacing w:val="-5"/>
          <w:sz w:val="18"/>
        </w:rPr>
        <w:t xml:space="preserve"> </w:t>
      </w:r>
      <w:r>
        <w:rPr>
          <w:i/>
          <w:color w:val="3A3838"/>
          <w:sz w:val="18"/>
        </w:rPr>
        <w:t>viacerých</w:t>
      </w:r>
      <w:r>
        <w:rPr>
          <w:i/>
          <w:color w:val="3A3838"/>
          <w:spacing w:val="-4"/>
          <w:sz w:val="18"/>
        </w:rPr>
        <w:t xml:space="preserve"> </w:t>
      </w:r>
      <w:r>
        <w:rPr>
          <w:i/>
          <w:color w:val="3A3838"/>
          <w:spacing w:val="-2"/>
          <w:sz w:val="18"/>
        </w:rPr>
        <w:t>volieb)</w:t>
      </w:r>
    </w:p>
    <w:p w14:paraId="06613365" w14:textId="77777777" w:rsidR="00020599" w:rsidRDefault="00020599">
      <w:pPr>
        <w:pStyle w:val="Zkladntext"/>
        <w:spacing w:before="73"/>
        <w:rPr>
          <w:i/>
          <w:sz w:val="18"/>
        </w:rPr>
      </w:pPr>
    </w:p>
    <w:p w14:paraId="59FD5FCA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prístup</w:t>
      </w:r>
      <w:r>
        <w:rPr>
          <w:b/>
          <w:spacing w:val="-5"/>
          <w:sz w:val="2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osobným</w:t>
      </w:r>
      <w:r>
        <w:rPr>
          <w:spacing w:val="-3"/>
        </w:rPr>
        <w:t xml:space="preserve"> </w:t>
      </w:r>
      <w:r>
        <w:t>údajom</w:t>
      </w:r>
      <w:r>
        <w:rPr>
          <w:spacing w:val="-6"/>
        </w:rPr>
        <w:t xml:space="preserve"> </w:t>
      </w:r>
      <w:r>
        <w:t>(článok</w:t>
      </w:r>
      <w:r>
        <w:rPr>
          <w:spacing w:val="-5"/>
        </w:rPr>
        <w:t xml:space="preserve"> 15)</w:t>
      </w:r>
    </w:p>
    <w:p w14:paraId="6850A7C4" w14:textId="77777777" w:rsidR="00020599" w:rsidRDefault="009703AD">
      <w:pPr>
        <w:spacing w:before="1"/>
        <w:ind w:left="116"/>
        <w:jc w:val="both"/>
        <w:rPr>
          <w:i/>
          <w:sz w:val="18"/>
        </w:rPr>
      </w:pPr>
      <w:r>
        <w:rPr>
          <w:i/>
          <w:sz w:val="18"/>
        </w:rPr>
        <w:t>(prístup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nesmie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mať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nepriaznivé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dôsledky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práva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iných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fyzických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osôb)</w:t>
      </w:r>
    </w:p>
    <w:p w14:paraId="7940ECCE" w14:textId="77777777" w:rsidR="00020599" w:rsidRDefault="00020599">
      <w:pPr>
        <w:pStyle w:val="Zkladntext"/>
        <w:spacing w:before="73"/>
        <w:rPr>
          <w:i/>
          <w:sz w:val="18"/>
        </w:rPr>
      </w:pPr>
    </w:p>
    <w:p w14:paraId="4AC99C89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oprava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doplnenie</w:t>
      </w:r>
      <w:r>
        <w:rPr>
          <w:b/>
          <w:spacing w:val="-5"/>
          <w:sz w:val="23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</w:t>
      </w:r>
      <w:r>
        <w:rPr>
          <w:spacing w:val="-5"/>
        </w:rPr>
        <w:t xml:space="preserve"> </w:t>
      </w:r>
      <w:r>
        <w:t>(článok</w:t>
      </w:r>
      <w:r>
        <w:rPr>
          <w:spacing w:val="-5"/>
        </w:rPr>
        <w:t xml:space="preserve"> 16)</w:t>
      </w:r>
    </w:p>
    <w:p w14:paraId="33871DCB" w14:textId="77777777" w:rsidR="00020599" w:rsidRDefault="00020599">
      <w:pPr>
        <w:pStyle w:val="Zkladntext"/>
        <w:spacing w:before="24"/>
      </w:pPr>
    </w:p>
    <w:p w14:paraId="618ECF68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výmaz</w:t>
      </w:r>
      <w:r>
        <w:rPr>
          <w:b/>
          <w:spacing w:val="-5"/>
          <w:sz w:val="23"/>
        </w:rPr>
        <w:t xml:space="preserve"> </w:t>
      </w:r>
      <w:r>
        <w:t>osobných</w:t>
      </w:r>
      <w:r>
        <w:rPr>
          <w:spacing w:val="-5"/>
        </w:rPr>
        <w:t xml:space="preserve"> </w:t>
      </w:r>
      <w:r>
        <w:t>údajov</w:t>
      </w:r>
      <w:r>
        <w:rPr>
          <w:spacing w:val="-4"/>
        </w:rPr>
        <w:t xml:space="preserve"> </w:t>
      </w:r>
      <w:r>
        <w:t>(právo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zabudnutie)</w:t>
      </w:r>
      <w:r>
        <w:rPr>
          <w:spacing w:val="-5"/>
        </w:rPr>
        <w:t xml:space="preserve"> </w:t>
      </w:r>
      <w:r>
        <w:t>(článok</w:t>
      </w:r>
      <w:r>
        <w:rPr>
          <w:spacing w:val="-6"/>
        </w:rPr>
        <w:t xml:space="preserve"> </w:t>
      </w:r>
      <w:r>
        <w:rPr>
          <w:spacing w:val="-5"/>
        </w:rPr>
        <w:t>17)</w:t>
      </w:r>
    </w:p>
    <w:p w14:paraId="3EB7C0BE" w14:textId="77777777" w:rsidR="00020599" w:rsidRDefault="009703AD">
      <w:pPr>
        <w:ind w:left="116" w:right="121"/>
        <w:jc w:val="both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zverejnených/nepotrebných/spracúvaných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nezákonne/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údaje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priameho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marketingu;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odvolaní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súhlasu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spracovanie,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nárokov)</w:t>
      </w:r>
    </w:p>
    <w:p w14:paraId="2A6A0B72" w14:textId="77777777" w:rsidR="00020599" w:rsidRDefault="00020599">
      <w:pPr>
        <w:pStyle w:val="Zkladntext"/>
        <w:spacing w:before="60"/>
        <w:rPr>
          <w:i/>
          <w:sz w:val="18"/>
        </w:rPr>
      </w:pPr>
    </w:p>
    <w:p w14:paraId="4145E6C3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  <w:rPr>
          <w:sz w:val="20"/>
        </w:rPr>
      </w:pPr>
      <w:r>
        <w:rPr>
          <w:b/>
          <w:sz w:val="23"/>
        </w:rPr>
        <w:t>obmedzenie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spracúvania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osobných</w:t>
      </w:r>
      <w:r>
        <w:rPr>
          <w:spacing w:val="-7"/>
          <w:sz w:val="23"/>
        </w:rPr>
        <w:t xml:space="preserve"> </w:t>
      </w:r>
      <w:r>
        <w:rPr>
          <w:sz w:val="23"/>
        </w:rPr>
        <w:t>údajov</w:t>
      </w:r>
      <w:r>
        <w:rPr>
          <w:spacing w:val="-5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18)</w:t>
      </w:r>
    </w:p>
    <w:p w14:paraId="31B29238" w14:textId="2F2D2D89" w:rsidR="00020599" w:rsidRDefault="009703AD">
      <w:pPr>
        <w:spacing w:before="1"/>
        <w:ind w:left="116" w:right="117"/>
        <w:jc w:val="both"/>
        <w:rPr>
          <w:i/>
          <w:sz w:val="18"/>
        </w:rPr>
      </w:pPr>
      <w:r>
        <w:rPr>
          <w:i/>
          <w:sz w:val="20"/>
        </w:rPr>
        <w:t>(</w:t>
      </w:r>
      <w:r>
        <w:rPr>
          <w:i/>
          <w:sz w:val="18"/>
        </w:rPr>
        <w:t>počas opravy nesprávnych údajov, počas overenia či pri spracúvaní, pri výkone verejnej moci/na základe oprávnených záujmov Cementáreň Lietavská Lúčka</w:t>
      </w:r>
      <w:r>
        <w:rPr>
          <w:i/>
          <w:sz w:val="18"/>
        </w:rPr>
        <w:t xml:space="preserve"> a.s. neprevažujú záujmy dotknutej osoby, ak dotknutá osoba namieta výmaz údajov a požaduje ho nahradiť obmedzením spracúvania, ak Prevádzkovateľ údaje už nepotrebuje a potrebuje ich dotknutá osoba na uplatnenie právneho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nároku)</w:t>
      </w:r>
    </w:p>
    <w:p w14:paraId="2AA03DD8" w14:textId="77777777" w:rsidR="00020599" w:rsidRDefault="00020599">
      <w:pPr>
        <w:pStyle w:val="Zkladntext"/>
        <w:spacing w:before="61"/>
        <w:rPr>
          <w:i/>
          <w:sz w:val="18"/>
        </w:rPr>
      </w:pPr>
    </w:p>
    <w:p w14:paraId="60715697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spacing w:before="1"/>
        <w:ind w:left="434" w:hanging="318"/>
        <w:rPr>
          <w:sz w:val="20"/>
        </w:rPr>
      </w:pPr>
      <w:r>
        <w:rPr>
          <w:b/>
          <w:sz w:val="23"/>
        </w:rPr>
        <w:t>prenesenie</w:t>
      </w:r>
      <w:r>
        <w:rPr>
          <w:b/>
          <w:spacing w:val="-10"/>
          <w:sz w:val="23"/>
        </w:rPr>
        <w:t xml:space="preserve"> </w:t>
      </w:r>
      <w:r>
        <w:rPr>
          <w:sz w:val="23"/>
        </w:rPr>
        <w:t>osobných</w:t>
      </w:r>
      <w:r>
        <w:rPr>
          <w:spacing w:val="-11"/>
          <w:sz w:val="23"/>
        </w:rPr>
        <w:t xml:space="preserve"> </w:t>
      </w:r>
      <w:r>
        <w:rPr>
          <w:sz w:val="23"/>
        </w:rPr>
        <w:t>údajov</w:t>
      </w:r>
      <w:r>
        <w:rPr>
          <w:spacing w:val="-10"/>
          <w:sz w:val="23"/>
        </w:rPr>
        <w:t xml:space="preserve"> </w:t>
      </w:r>
      <w:r>
        <w:rPr>
          <w:sz w:val="23"/>
        </w:rPr>
        <w:t>spracúvaných</w:t>
      </w:r>
      <w:r>
        <w:rPr>
          <w:spacing w:val="-10"/>
          <w:sz w:val="23"/>
        </w:rPr>
        <w:t xml:space="preserve"> </w:t>
      </w:r>
      <w:r>
        <w:rPr>
          <w:sz w:val="23"/>
        </w:rPr>
        <w:t>automatizovanými</w:t>
      </w:r>
      <w:r>
        <w:rPr>
          <w:spacing w:val="-9"/>
          <w:sz w:val="23"/>
        </w:rPr>
        <w:t xml:space="preserve"> </w:t>
      </w:r>
      <w:r>
        <w:rPr>
          <w:sz w:val="23"/>
        </w:rPr>
        <w:t>prostriedkami</w:t>
      </w:r>
      <w:r>
        <w:rPr>
          <w:spacing w:val="-4"/>
          <w:sz w:val="23"/>
        </w:rPr>
        <w:t xml:space="preserve"> </w:t>
      </w:r>
      <w:r>
        <w:rPr>
          <w:sz w:val="20"/>
        </w:rPr>
        <w:t>(článok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20)</w:t>
      </w:r>
    </w:p>
    <w:p w14:paraId="7713D7DD" w14:textId="77777777" w:rsidR="00020599" w:rsidRDefault="009703AD">
      <w:pPr>
        <w:ind w:left="116" w:right="112"/>
        <w:jc w:val="both"/>
        <w:rPr>
          <w:i/>
          <w:sz w:val="18"/>
        </w:rPr>
      </w:pPr>
      <w:r>
        <w:rPr>
          <w:i/>
          <w:sz w:val="18"/>
        </w:rPr>
        <w:t>(pri spracúvaní údajov na základe súhlasu dotknutej osoby/zmluvy medzi Prevádzkovateľom a dotknutou osobou; neuplatňuje sa pri údajoch spracúvaných pri výkone verejnej moci zverenej Prevádzkovateľovi)</w:t>
      </w:r>
    </w:p>
    <w:p w14:paraId="4F4D2089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spacing w:before="218"/>
        <w:ind w:left="434" w:hanging="318"/>
        <w:rPr>
          <w:sz w:val="20"/>
        </w:rPr>
      </w:pPr>
      <w:r>
        <w:rPr>
          <w:b/>
          <w:sz w:val="23"/>
        </w:rPr>
        <w:t>namietanie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spracúvania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osobných</w:t>
      </w:r>
      <w:r>
        <w:rPr>
          <w:spacing w:val="-8"/>
          <w:sz w:val="23"/>
        </w:rPr>
        <w:t xml:space="preserve"> </w:t>
      </w:r>
      <w:r>
        <w:rPr>
          <w:sz w:val="23"/>
        </w:rPr>
        <w:t>údajov</w:t>
      </w:r>
      <w:r>
        <w:rPr>
          <w:spacing w:val="-6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21)</w:t>
      </w:r>
    </w:p>
    <w:p w14:paraId="5CE60D4C" w14:textId="77777777" w:rsidR="00020599" w:rsidRDefault="009703AD">
      <w:pPr>
        <w:spacing w:before="3"/>
        <w:ind w:left="116" w:right="116"/>
        <w:jc w:val="both"/>
        <w:rPr>
          <w:i/>
          <w:sz w:val="18"/>
        </w:rPr>
      </w:pPr>
      <w:r>
        <w:rPr>
          <w:i/>
          <w:sz w:val="18"/>
        </w:rPr>
        <w:t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e-shopu Prevádzkovateľ ihneď pozastaví spracúvanie)</w:t>
      </w:r>
    </w:p>
    <w:p w14:paraId="0098FB2C" w14:textId="77777777" w:rsidR="00020599" w:rsidRDefault="009703AD">
      <w:pPr>
        <w:pStyle w:val="Odsekzoznamu"/>
        <w:numPr>
          <w:ilvl w:val="0"/>
          <w:numId w:val="1"/>
        </w:numPr>
        <w:tabs>
          <w:tab w:val="left" w:pos="434"/>
        </w:tabs>
        <w:spacing w:before="218"/>
        <w:ind w:left="434" w:hanging="318"/>
        <w:rPr>
          <w:sz w:val="20"/>
        </w:rPr>
      </w:pPr>
      <w:r>
        <w:rPr>
          <w:b/>
          <w:sz w:val="23"/>
        </w:rPr>
        <w:t>automatizované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individuálne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rozhodovanie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vrátane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profilovania</w:t>
      </w:r>
      <w:r>
        <w:rPr>
          <w:b/>
          <w:spacing w:val="-5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22)</w:t>
      </w:r>
    </w:p>
    <w:p w14:paraId="07E8834E" w14:textId="77777777" w:rsidR="00020599" w:rsidRDefault="00020599">
      <w:pPr>
        <w:pStyle w:val="Zkladntext"/>
        <w:rPr>
          <w:sz w:val="23"/>
        </w:rPr>
      </w:pPr>
    </w:p>
    <w:p w14:paraId="7E020347" w14:textId="77777777" w:rsidR="00020599" w:rsidRDefault="00020599">
      <w:pPr>
        <w:pStyle w:val="Zkladntext"/>
        <w:rPr>
          <w:sz w:val="23"/>
        </w:rPr>
      </w:pPr>
    </w:p>
    <w:p w14:paraId="2E44AC20" w14:textId="77777777" w:rsidR="00020599" w:rsidRDefault="00020599">
      <w:pPr>
        <w:pStyle w:val="Zkladntext"/>
        <w:spacing w:before="133"/>
        <w:rPr>
          <w:sz w:val="23"/>
        </w:rPr>
      </w:pPr>
    </w:p>
    <w:p w14:paraId="1B8C0418" w14:textId="77777777" w:rsidR="00020599" w:rsidRDefault="009703AD">
      <w:pPr>
        <w:ind w:left="116"/>
        <w:rPr>
          <w:b/>
          <w:sz w:val="23"/>
        </w:rPr>
      </w:pPr>
      <w:r>
        <w:rPr>
          <w:b/>
          <w:sz w:val="23"/>
          <w:u w:val="single"/>
        </w:rPr>
        <w:t>Upresnenie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údajov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k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uplatňovanému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právu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a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žiadosti</w:t>
      </w:r>
    </w:p>
    <w:p w14:paraId="6585D699" w14:textId="77777777" w:rsidR="00020599" w:rsidRDefault="00020599">
      <w:pPr>
        <w:rPr>
          <w:sz w:val="23"/>
        </w:rPr>
        <w:sectPr w:rsidR="00020599">
          <w:pgSz w:w="11910" w:h="16840"/>
          <w:pgMar w:top="1360" w:right="1300" w:bottom="280" w:left="1300" w:header="708" w:footer="708" w:gutter="0"/>
          <w:cols w:space="708"/>
        </w:sectPr>
      </w:pPr>
    </w:p>
    <w:p w14:paraId="5A86892B" w14:textId="77777777" w:rsidR="00020599" w:rsidRDefault="009703AD">
      <w:pPr>
        <w:pStyle w:val="Nadpis1"/>
        <w:spacing w:before="24"/>
        <w:rPr>
          <w:u w:val="none"/>
        </w:rPr>
      </w:pPr>
      <w:r>
        <w:lastRenderedPageBreak/>
        <w:t>Poskytnutie</w:t>
      </w:r>
      <w:r>
        <w:rPr>
          <w:spacing w:val="-4"/>
        </w:rPr>
        <w:t xml:space="preserve"> </w:t>
      </w:r>
      <w:r>
        <w:t>informácií</w:t>
      </w:r>
      <w:r>
        <w:rPr>
          <w:spacing w:val="-2"/>
        </w:rPr>
        <w:t xml:space="preserve"> </w:t>
      </w:r>
      <w:r>
        <w:t>dotknutej</w:t>
      </w:r>
      <w:r>
        <w:rPr>
          <w:spacing w:val="-2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4"/>
        </w:rPr>
        <w:t>GDPR</w:t>
      </w:r>
    </w:p>
    <w:p w14:paraId="76490B70" w14:textId="77777777" w:rsidR="00020599" w:rsidRDefault="009703AD">
      <w:pPr>
        <w:pStyle w:val="Zkladntext"/>
        <w:spacing w:before="266"/>
        <w:ind w:left="116" w:right="113"/>
        <w:jc w:val="both"/>
      </w:pPr>
      <w:r>
        <w:rPr>
          <w:b/>
        </w:rPr>
        <w:t xml:space="preserve">Právnym základom </w:t>
      </w:r>
      <w:r>
        <w:t>pre spracúvanie osobných údajov získaných od žiadateľa a uvedených v tejto žiadosti</w:t>
      </w:r>
      <w:r>
        <w:rPr>
          <w:spacing w:val="-1"/>
        </w:rPr>
        <w:t xml:space="preserve"> </w:t>
      </w:r>
      <w:r>
        <w:t>je GDPR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18/2018</w:t>
      </w:r>
      <w:r>
        <w:rPr>
          <w:spacing w:val="-1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o ochrane</w:t>
      </w:r>
      <w:r>
        <w:rPr>
          <w:spacing w:val="-1"/>
        </w:rPr>
        <w:t xml:space="preserve"> </w:t>
      </w:r>
      <w:r>
        <w:t>osobných</w:t>
      </w:r>
      <w:r>
        <w:rPr>
          <w:spacing w:val="-1"/>
        </w:rPr>
        <w:t xml:space="preserve"> </w:t>
      </w:r>
      <w:r>
        <w:t>údajov a</w:t>
      </w:r>
      <w:r>
        <w:rPr>
          <w:spacing w:val="-1"/>
        </w:rPr>
        <w:t xml:space="preserve"> </w:t>
      </w:r>
      <w:r>
        <w:t>o doplnení</w:t>
      </w:r>
      <w:r>
        <w:rPr>
          <w:spacing w:val="-2"/>
        </w:rPr>
        <w:t xml:space="preserve"> </w:t>
      </w:r>
      <w:r>
        <w:t>niektorých</w:t>
      </w:r>
      <w:r>
        <w:rPr>
          <w:spacing w:val="-1"/>
        </w:rPr>
        <w:t xml:space="preserve"> </w:t>
      </w:r>
      <w:r>
        <w:t xml:space="preserve">zákonov (ďalej len Zákon). Prevádzkovateľ tieto údaje </w:t>
      </w:r>
      <w:r>
        <w:rPr>
          <w:b/>
        </w:rPr>
        <w:t xml:space="preserve">uchováva po dobu </w:t>
      </w:r>
      <w:r>
        <w:t>trvania účelu spracovania a po dobu trvania päť rokov.</w:t>
      </w:r>
    </w:p>
    <w:p w14:paraId="6B48B934" w14:textId="77777777" w:rsidR="00020599" w:rsidRDefault="009703AD">
      <w:pPr>
        <w:pStyle w:val="Zkladntext"/>
        <w:ind w:left="116" w:right="110"/>
        <w:jc w:val="both"/>
      </w:pPr>
      <w:r>
        <w:rPr>
          <w:b/>
        </w:rPr>
        <w:t xml:space="preserve">Účelom spracúvania </w:t>
      </w:r>
      <w:r>
        <w:t>týchto údajov je evidencia a vybavenie žiadosti dotknutej osoby na uplatnenie jej práv v súlade s platnou legislatívou. Prevádzkovateľ má v súlade so Zákonom určenú zodpovednú osobu poverenú dohľadom nad ochranou osobných údajov.</w:t>
      </w:r>
    </w:p>
    <w:p w14:paraId="5FF5E0EC" w14:textId="77777777" w:rsidR="00020599" w:rsidRDefault="009703AD">
      <w:pPr>
        <w:pStyle w:val="Zkladntext"/>
        <w:ind w:left="116" w:right="116"/>
        <w:jc w:val="both"/>
      </w:pPr>
      <w:r>
        <w:rPr>
          <w:b/>
        </w:rPr>
        <w:t xml:space="preserve">Príjemcami </w:t>
      </w:r>
      <w:r>
        <w:t>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</w:t>
      </w:r>
    </w:p>
    <w:p w14:paraId="76C2A043" w14:textId="1B97F0A1" w:rsidR="00020599" w:rsidRDefault="009703AD">
      <w:pPr>
        <w:ind w:left="116" w:right="111"/>
        <w:jc w:val="both"/>
      </w:pPr>
      <w:r>
        <w:t>Dotknutá</w:t>
      </w:r>
      <w:r>
        <w:rPr>
          <w:spacing w:val="-1"/>
        </w:rPr>
        <w:t xml:space="preserve"> </w:t>
      </w:r>
      <w:r>
        <w:t xml:space="preserve">osoba </w:t>
      </w:r>
      <w:r>
        <w:rPr>
          <w:b/>
        </w:rPr>
        <w:t>má právo</w:t>
      </w:r>
      <w:r>
        <w:rPr>
          <w:b/>
          <w:spacing w:val="-2"/>
        </w:rPr>
        <w:t xml:space="preserve"> </w:t>
      </w:r>
      <w:r>
        <w:rPr>
          <w:b/>
        </w:rPr>
        <w:t>na poskytnutie informácie</w:t>
      </w:r>
      <w:r>
        <w:t xml:space="preserve">, právo </w:t>
      </w:r>
      <w:r>
        <w:rPr>
          <w:b/>
        </w:rPr>
        <w:t xml:space="preserve">na prístup </w:t>
      </w:r>
      <w:r>
        <w:t>k</w:t>
      </w:r>
      <w:r>
        <w:rPr>
          <w:spacing w:val="-1"/>
        </w:rPr>
        <w:t xml:space="preserve"> </w:t>
      </w:r>
      <w:r>
        <w:t xml:space="preserve">osobným údajom, právo </w:t>
      </w:r>
      <w:r>
        <w:rPr>
          <w:b/>
        </w:rPr>
        <w:t>na opravu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rPr>
          <w:b/>
        </w:rPr>
        <w:t>právo</w:t>
      </w:r>
      <w:r>
        <w:rPr>
          <w:b/>
          <w:spacing w:val="-2"/>
        </w:rPr>
        <w:t xml:space="preserve"> </w:t>
      </w:r>
      <w:r>
        <w:rPr>
          <w:b/>
        </w:rPr>
        <w:t>podať návrh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začatie</w:t>
      </w:r>
      <w:r>
        <w:rPr>
          <w:b/>
          <w:spacing w:val="-2"/>
        </w:rPr>
        <w:t xml:space="preserve"> </w:t>
      </w:r>
      <w:r>
        <w:rPr>
          <w:b/>
        </w:rPr>
        <w:t>konania</w:t>
      </w:r>
      <w:r>
        <w:rPr>
          <w:b/>
          <w:spacing w:val="-2"/>
        </w:rPr>
        <w:t xml:space="preserve"> </w:t>
      </w:r>
      <w:r>
        <w:rPr>
          <w:b/>
        </w:rPr>
        <w:t>podľa</w:t>
      </w:r>
      <w:r>
        <w:rPr>
          <w:b/>
          <w:spacing w:val="-3"/>
        </w:rPr>
        <w:t xml:space="preserve"> </w:t>
      </w: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</w:rPr>
        <w:t>Zákona</w:t>
      </w:r>
      <w:r>
        <w:t>.</w:t>
      </w:r>
      <w:r>
        <w:rPr>
          <w:spacing w:val="-1"/>
        </w:rPr>
        <w:t xml:space="preserve"> </w:t>
      </w:r>
      <w:r>
        <w:t>Bližšie</w:t>
      </w:r>
      <w:r>
        <w:rPr>
          <w:spacing w:val="-1"/>
        </w:rPr>
        <w:t xml:space="preserve"> </w:t>
      </w:r>
      <w:r>
        <w:t>informácie</w:t>
      </w:r>
      <w:r>
        <w:rPr>
          <w:spacing w:val="-1"/>
        </w:rPr>
        <w:t xml:space="preserve"> </w:t>
      </w:r>
      <w:r>
        <w:t xml:space="preserve">o právach dotknutej osoby sú uvedené v Zákone a tiež na webovej stránke </w:t>
      </w:r>
      <w:r>
        <w:rPr>
          <w:color w:val="0462C1"/>
          <w:u w:val="single" w:color="0462C1"/>
        </w:rPr>
        <w:t>www.cll.sk</w:t>
      </w:r>
      <w:r>
        <w:rPr>
          <w:color w:val="0462C1"/>
        </w:rPr>
        <w:t xml:space="preserve"> </w:t>
      </w:r>
      <w:r>
        <w:t>(v časti – ochrana osobných údajov).</w:t>
      </w:r>
    </w:p>
    <w:p w14:paraId="238B2513" w14:textId="77777777" w:rsidR="00020599" w:rsidRDefault="009703AD">
      <w:pPr>
        <w:pStyle w:val="Zkladntext"/>
        <w:ind w:left="116" w:right="117"/>
        <w:jc w:val="both"/>
      </w:pPr>
      <w:r>
        <w:rPr>
          <w:b/>
        </w:rPr>
        <w:t xml:space="preserve">Prevádzkovateľ môže obmedziť rozsah práv </w:t>
      </w:r>
      <w:r>
        <w:t>dotknutej osoby v zmysle článku 23 GDPR, ak je takéto obmedzenie ustanovené s cieľom zaistiť najmä ochranu práv dotknutej osoby alebo iných osôb a uplatnenie vymáhania občianskoprávnych nárokov.</w:t>
      </w:r>
    </w:p>
    <w:p w14:paraId="2C1A11C3" w14:textId="77777777" w:rsidR="00020599" w:rsidRDefault="00020599">
      <w:pPr>
        <w:pStyle w:val="Zkladntext"/>
      </w:pPr>
    </w:p>
    <w:p w14:paraId="7F2820BB" w14:textId="77777777" w:rsidR="00020599" w:rsidRDefault="009703AD">
      <w:pPr>
        <w:pStyle w:val="Zkladntext"/>
        <w:ind w:left="116" w:right="111"/>
        <w:jc w:val="both"/>
      </w:pPr>
      <w:r>
        <w:t>Dotknutá osoba/žiadateľ prehlasuje, že sa s týmito informáciami, ktoré jej Prevádzkovateľ poskytol oboznámila pred odoslaním formulára „Žiadosť dotknutej osoby na uplatnenie jej práv“ podľa</w:t>
      </w:r>
      <w:r>
        <w:rPr>
          <w:spacing w:val="40"/>
        </w:rPr>
        <w:t xml:space="preserve"> </w:t>
      </w:r>
      <w:r>
        <w:rPr>
          <w:spacing w:val="-2"/>
        </w:rPr>
        <w:t>Zákona.</w:t>
      </w:r>
    </w:p>
    <w:p w14:paraId="417C9D4B" w14:textId="77777777" w:rsidR="00020599" w:rsidRDefault="00020599">
      <w:pPr>
        <w:pStyle w:val="Zkladntext"/>
      </w:pPr>
    </w:p>
    <w:p w14:paraId="64AB2DB8" w14:textId="77777777" w:rsidR="00020599" w:rsidRDefault="00020599">
      <w:pPr>
        <w:pStyle w:val="Zkladntext"/>
      </w:pPr>
    </w:p>
    <w:p w14:paraId="1605E621" w14:textId="77777777" w:rsidR="00020599" w:rsidRDefault="00020599">
      <w:pPr>
        <w:pStyle w:val="Zkladntext"/>
      </w:pPr>
    </w:p>
    <w:p w14:paraId="7B5A443F" w14:textId="77777777" w:rsidR="00020599" w:rsidRDefault="00020599">
      <w:pPr>
        <w:pStyle w:val="Zkladntext"/>
      </w:pPr>
    </w:p>
    <w:p w14:paraId="50F910EF" w14:textId="77777777" w:rsidR="00020599" w:rsidRDefault="00020599">
      <w:pPr>
        <w:pStyle w:val="Zkladntext"/>
      </w:pPr>
    </w:p>
    <w:p w14:paraId="7E0B77F6" w14:textId="77777777" w:rsidR="00020599" w:rsidRDefault="00020599">
      <w:pPr>
        <w:pStyle w:val="Zkladntext"/>
      </w:pPr>
    </w:p>
    <w:p w14:paraId="19062217" w14:textId="77777777" w:rsidR="00020599" w:rsidRDefault="00020599">
      <w:pPr>
        <w:pStyle w:val="Zkladntext"/>
      </w:pPr>
    </w:p>
    <w:p w14:paraId="1B567A70" w14:textId="77777777" w:rsidR="00020599" w:rsidRDefault="00020599">
      <w:pPr>
        <w:pStyle w:val="Zkladntext"/>
        <w:spacing w:before="1"/>
      </w:pPr>
    </w:p>
    <w:p w14:paraId="5FA3E95C" w14:textId="77777777" w:rsidR="00020599" w:rsidRDefault="009703AD">
      <w:pPr>
        <w:ind w:left="4617"/>
      </w:pPr>
      <w:r>
        <w:rPr>
          <w:spacing w:val="-2"/>
        </w:rPr>
        <w:t>..............................................................</w:t>
      </w:r>
    </w:p>
    <w:p w14:paraId="2E3C63FC" w14:textId="77777777" w:rsidR="00020599" w:rsidRDefault="009703AD">
      <w:pPr>
        <w:ind w:left="5073"/>
        <w:rPr>
          <w:sz w:val="18"/>
        </w:rPr>
      </w:pPr>
      <w:r>
        <w:rPr>
          <w:sz w:val="18"/>
        </w:rPr>
        <w:t>Dátum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vlastnoručný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podpis</w:t>
      </w:r>
    </w:p>
    <w:p w14:paraId="5DD49429" w14:textId="77777777" w:rsidR="00020599" w:rsidRDefault="009703AD">
      <w:pPr>
        <w:spacing w:before="1"/>
        <w:ind w:left="3057"/>
        <w:rPr>
          <w:sz w:val="18"/>
        </w:rPr>
      </w:pPr>
      <w:r>
        <w:rPr>
          <w:sz w:val="18"/>
        </w:rPr>
        <w:t>dotknutej</w:t>
      </w:r>
      <w:r>
        <w:rPr>
          <w:spacing w:val="-6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alebo</w:t>
      </w:r>
      <w:r>
        <w:rPr>
          <w:spacing w:val="2"/>
          <w:sz w:val="18"/>
        </w:rPr>
        <w:t xml:space="preserve"> </w:t>
      </w:r>
      <w:r>
        <w:rPr>
          <w:sz w:val="18"/>
        </w:rPr>
        <w:t>jej</w:t>
      </w:r>
      <w:r>
        <w:rPr>
          <w:spacing w:val="-3"/>
          <w:sz w:val="18"/>
        </w:rPr>
        <w:t xml:space="preserve"> </w:t>
      </w:r>
      <w:r>
        <w:rPr>
          <w:sz w:val="18"/>
        </w:rPr>
        <w:t>zákonného</w:t>
      </w:r>
      <w:r>
        <w:rPr>
          <w:spacing w:val="-2"/>
          <w:sz w:val="18"/>
        </w:rPr>
        <w:t xml:space="preserve"> </w:t>
      </w:r>
      <w:r>
        <w:rPr>
          <w:sz w:val="18"/>
        </w:rPr>
        <w:t>zástupcu,</w:t>
      </w:r>
      <w:r>
        <w:rPr>
          <w:spacing w:val="-2"/>
          <w:sz w:val="18"/>
        </w:rPr>
        <w:t xml:space="preserve"> </w:t>
      </w:r>
      <w:r>
        <w:rPr>
          <w:sz w:val="18"/>
        </w:rPr>
        <w:t>ak</w:t>
      </w:r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jedná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dieťa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rokov</w:t>
      </w:r>
    </w:p>
    <w:sectPr w:rsidR="00020599">
      <w:pgSz w:w="11910" w:h="16840"/>
      <w:pgMar w:top="16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8360A"/>
    <w:multiLevelType w:val="hybridMultilevel"/>
    <w:tmpl w:val="A66ACCA6"/>
    <w:lvl w:ilvl="0" w:tplc="AA04E3D0">
      <w:numFmt w:val="bullet"/>
      <w:lvlText w:val="☐"/>
      <w:lvlJc w:val="left"/>
      <w:pPr>
        <w:ind w:left="435" w:hanging="3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8"/>
        <w:szCs w:val="28"/>
        <w:lang w:val="sk-SK" w:eastAsia="en-US" w:bidi="ar-SA"/>
      </w:rPr>
    </w:lvl>
    <w:lvl w:ilvl="1" w:tplc="3A6806E0">
      <w:numFmt w:val="bullet"/>
      <w:lvlText w:val="•"/>
      <w:lvlJc w:val="left"/>
      <w:pPr>
        <w:ind w:left="1326" w:hanging="320"/>
      </w:pPr>
      <w:rPr>
        <w:rFonts w:hint="default"/>
        <w:lang w:val="sk-SK" w:eastAsia="en-US" w:bidi="ar-SA"/>
      </w:rPr>
    </w:lvl>
    <w:lvl w:ilvl="2" w:tplc="433CA326">
      <w:numFmt w:val="bullet"/>
      <w:lvlText w:val="•"/>
      <w:lvlJc w:val="left"/>
      <w:pPr>
        <w:ind w:left="2213" w:hanging="320"/>
      </w:pPr>
      <w:rPr>
        <w:rFonts w:hint="default"/>
        <w:lang w:val="sk-SK" w:eastAsia="en-US" w:bidi="ar-SA"/>
      </w:rPr>
    </w:lvl>
    <w:lvl w:ilvl="3" w:tplc="9A7CFDD8">
      <w:numFmt w:val="bullet"/>
      <w:lvlText w:val="•"/>
      <w:lvlJc w:val="left"/>
      <w:pPr>
        <w:ind w:left="3099" w:hanging="320"/>
      </w:pPr>
      <w:rPr>
        <w:rFonts w:hint="default"/>
        <w:lang w:val="sk-SK" w:eastAsia="en-US" w:bidi="ar-SA"/>
      </w:rPr>
    </w:lvl>
    <w:lvl w:ilvl="4" w:tplc="EFC2815E">
      <w:numFmt w:val="bullet"/>
      <w:lvlText w:val="•"/>
      <w:lvlJc w:val="left"/>
      <w:pPr>
        <w:ind w:left="3986" w:hanging="320"/>
      </w:pPr>
      <w:rPr>
        <w:rFonts w:hint="default"/>
        <w:lang w:val="sk-SK" w:eastAsia="en-US" w:bidi="ar-SA"/>
      </w:rPr>
    </w:lvl>
    <w:lvl w:ilvl="5" w:tplc="79D67AC6">
      <w:numFmt w:val="bullet"/>
      <w:lvlText w:val="•"/>
      <w:lvlJc w:val="left"/>
      <w:pPr>
        <w:ind w:left="4873" w:hanging="320"/>
      </w:pPr>
      <w:rPr>
        <w:rFonts w:hint="default"/>
        <w:lang w:val="sk-SK" w:eastAsia="en-US" w:bidi="ar-SA"/>
      </w:rPr>
    </w:lvl>
    <w:lvl w:ilvl="6" w:tplc="86BA09B0">
      <w:numFmt w:val="bullet"/>
      <w:lvlText w:val="•"/>
      <w:lvlJc w:val="left"/>
      <w:pPr>
        <w:ind w:left="5759" w:hanging="320"/>
      </w:pPr>
      <w:rPr>
        <w:rFonts w:hint="default"/>
        <w:lang w:val="sk-SK" w:eastAsia="en-US" w:bidi="ar-SA"/>
      </w:rPr>
    </w:lvl>
    <w:lvl w:ilvl="7" w:tplc="0B2ACFC4">
      <w:numFmt w:val="bullet"/>
      <w:lvlText w:val="•"/>
      <w:lvlJc w:val="left"/>
      <w:pPr>
        <w:ind w:left="6646" w:hanging="320"/>
      </w:pPr>
      <w:rPr>
        <w:rFonts w:hint="default"/>
        <w:lang w:val="sk-SK" w:eastAsia="en-US" w:bidi="ar-SA"/>
      </w:rPr>
    </w:lvl>
    <w:lvl w:ilvl="8" w:tplc="4A5E44EE">
      <w:numFmt w:val="bullet"/>
      <w:lvlText w:val="•"/>
      <w:lvlJc w:val="left"/>
      <w:pPr>
        <w:ind w:left="7533" w:hanging="320"/>
      </w:pPr>
      <w:rPr>
        <w:rFonts w:hint="default"/>
        <w:lang w:val="sk-SK" w:eastAsia="en-US" w:bidi="ar-SA"/>
      </w:rPr>
    </w:lvl>
  </w:abstractNum>
  <w:num w:numId="1" w16cid:durableId="85422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599"/>
    <w:rsid w:val="00011E45"/>
    <w:rsid w:val="00020599"/>
    <w:rsid w:val="009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88ED"/>
  <w15:docId w15:val="{FBA56A80-90D8-4A57-AED6-2B5385E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30"/>
      <w:ind w:left="132" w:right="132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34" w:hanging="31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Šotíková Anna</cp:lastModifiedBy>
  <cp:revision>2</cp:revision>
  <dcterms:created xsi:type="dcterms:W3CDTF">2025-01-15T09:58:00Z</dcterms:created>
  <dcterms:modified xsi:type="dcterms:W3CDTF">2025-01-27T16:41:00Z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